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A7" w:rsidRDefault="00B169D1" w:rsidP="00B169D1">
      <w:pPr>
        <w:ind w:left="720" w:firstLine="0"/>
        <w:jc w:val="center"/>
      </w:pPr>
      <w:r>
        <w:t>ENC 2135 Assignment Description</w:t>
      </w:r>
    </w:p>
    <w:p w:rsidR="00B169D1" w:rsidRDefault="00B169D1" w:rsidP="00B169D1">
      <w:pPr>
        <w:ind w:left="720" w:firstLine="0"/>
        <w:jc w:val="center"/>
      </w:pPr>
    </w:p>
    <w:p w:rsidR="00B169D1" w:rsidRPr="00344D4B" w:rsidRDefault="00B169D1" w:rsidP="00B169D1">
      <w:pPr>
        <w:pStyle w:val="Default"/>
        <w:jc w:val="center"/>
        <w:rPr>
          <w:rFonts w:ascii="Garamond" w:hAnsi="Garamond" w:cs="Times New Roman"/>
          <w:b/>
          <w:bCs/>
          <w:szCs w:val="20"/>
        </w:rPr>
      </w:pPr>
      <w:r w:rsidRPr="00344D4B">
        <w:rPr>
          <w:rFonts w:ascii="Garamond" w:hAnsi="Garamond" w:cs="Times New Roman"/>
          <w:b/>
        </w:rPr>
        <w:t xml:space="preserve">Project 1: </w:t>
      </w:r>
      <w:r w:rsidRPr="00344D4B">
        <w:rPr>
          <w:rFonts w:ascii="Garamond" w:hAnsi="Garamond" w:cs="Times New Roman"/>
          <w:b/>
          <w:bCs/>
        </w:rPr>
        <w:t>The Role of Genres in Your Life: A Personal Essay</w:t>
      </w:r>
    </w:p>
    <w:p w:rsidR="00B169D1" w:rsidRPr="00BD3BF1" w:rsidRDefault="00B169D1" w:rsidP="00B169D1">
      <w:pPr>
        <w:pStyle w:val="Default"/>
        <w:jc w:val="center"/>
        <w:rPr>
          <w:rFonts w:ascii="Garamond" w:hAnsi="Garamond" w:cs="Times New Roman"/>
          <w:bCs/>
          <w:szCs w:val="20"/>
        </w:rPr>
      </w:pPr>
      <w:r>
        <w:rPr>
          <w:rFonts w:ascii="Garamond" w:hAnsi="Garamond" w:cs="Times New Roman"/>
          <w:bCs/>
          <w:szCs w:val="20"/>
        </w:rPr>
        <w:t>(M</w:t>
      </w:r>
      <w:r w:rsidRPr="00BD3BF1">
        <w:rPr>
          <w:rFonts w:ascii="Garamond" w:hAnsi="Garamond" w:cs="Times New Roman"/>
          <w:bCs/>
          <w:szCs w:val="20"/>
        </w:rPr>
        <w:t>inimum of 1500 typed, polished words)</w:t>
      </w:r>
    </w:p>
    <w:p w:rsidR="00B169D1" w:rsidRPr="00BD3BF1" w:rsidRDefault="00B169D1" w:rsidP="00B169D1">
      <w:pPr>
        <w:rPr>
          <w:rFonts w:ascii="Garamond" w:hAnsi="Garamond" w:cs="Times New Roman"/>
          <w:color w:val="000000"/>
          <w:szCs w:val="20"/>
        </w:rPr>
      </w:pPr>
    </w:p>
    <w:p w:rsidR="00B169D1" w:rsidRPr="00BD3BF1" w:rsidRDefault="00B169D1" w:rsidP="00B169D1">
      <w:pPr>
        <w:rPr>
          <w:rFonts w:ascii="Garamond" w:hAnsi="Garamond"/>
          <w:szCs w:val="20"/>
        </w:rPr>
      </w:pPr>
      <w:r w:rsidRPr="00BD3BF1">
        <w:rPr>
          <w:rFonts w:ascii="Garamond" w:hAnsi="Garamond"/>
          <w:szCs w:val="20"/>
        </w:rPr>
        <w:t xml:space="preserve">This assignment will help you </w:t>
      </w:r>
      <w:r>
        <w:rPr>
          <w:rFonts w:ascii="Garamond" w:hAnsi="Garamond"/>
          <w:szCs w:val="20"/>
        </w:rPr>
        <w:t>develop the strategies you'</w:t>
      </w:r>
      <w:r w:rsidRPr="00BD3BF1">
        <w:rPr>
          <w:rFonts w:ascii="Garamond" w:hAnsi="Garamond"/>
          <w:szCs w:val="20"/>
        </w:rPr>
        <w:t>ll need to rhetorically analyze different genres and to explore the ways in whi</w:t>
      </w:r>
      <w:r>
        <w:rPr>
          <w:rFonts w:ascii="Garamond" w:hAnsi="Garamond"/>
          <w:szCs w:val="20"/>
        </w:rPr>
        <w:t>ch these genres</w:t>
      </w:r>
      <w:r w:rsidRPr="00BD3BF1">
        <w:rPr>
          <w:rFonts w:ascii="Garamond" w:hAnsi="Garamond"/>
          <w:szCs w:val="20"/>
        </w:rPr>
        <w:t xml:space="preserve"> function in </w:t>
      </w:r>
      <w:r>
        <w:rPr>
          <w:rFonts w:ascii="Garamond" w:hAnsi="Garamond"/>
          <w:szCs w:val="20"/>
        </w:rPr>
        <w:t>your life and surrounding culture</w:t>
      </w:r>
      <w:r w:rsidRPr="00BD3BF1">
        <w:rPr>
          <w:rFonts w:ascii="Garamond" w:hAnsi="Garamond"/>
          <w:szCs w:val="20"/>
        </w:rPr>
        <w:t xml:space="preserve">. </w:t>
      </w:r>
    </w:p>
    <w:p w:rsidR="00B169D1" w:rsidRPr="00BD3BF1" w:rsidRDefault="00B169D1" w:rsidP="00B169D1">
      <w:pPr>
        <w:rPr>
          <w:rFonts w:ascii="Garamond" w:hAnsi="Garamond"/>
          <w:szCs w:val="20"/>
        </w:rPr>
      </w:pPr>
    </w:p>
    <w:p w:rsidR="00B169D1" w:rsidRPr="00BD3BF1" w:rsidRDefault="00B169D1" w:rsidP="00B169D1">
      <w:pPr>
        <w:rPr>
          <w:rFonts w:ascii="Garamond" w:hAnsi="Garamond"/>
          <w:szCs w:val="20"/>
        </w:rPr>
      </w:pPr>
      <w:r w:rsidRPr="00BD3BF1">
        <w:rPr>
          <w:rFonts w:ascii="Garamond" w:hAnsi="Garamond"/>
          <w:szCs w:val="20"/>
        </w:rPr>
        <w:t>First, we will define “genre</w:t>
      </w:r>
      <w:r>
        <w:rPr>
          <w:rFonts w:ascii="Garamond" w:hAnsi="Garamond"/>
          <w:szCs w:val="20"/>
        </w:rPr>
        <w:t xml:space="preserve"> of composition</w:t>
      </w:r>
      <w:r w:rsidRPr="00BD3BF1">
        <w:rPr>
          <w:rFonts w:ascii="Garamond" w:hAnsi="Garamond"/>
          <w:szCs w:val="20"/>
        </w:rPr>
        <w:t xml:space="preserve">” and develop an understanding of how genres </w:t>
      </w:r>
      <w:r>
        <w:rPr>
          <w:rFonts w:ascii="Garamond" w:hAnsi="Garamond"/>
          <w:szCs w:val="20"/>
        </w:rPr>
        <w:t>operate</w:t>
      </w:r>
      <w:r w:rsidRPr="00BD3BF1">
        <w:rPr>
          <w:rFonts w:ascii="Garamond" w:hAnsi="Garamond"/>
          <w:szCs w:val="20"/>
        </w:rPr>
        <w:t xml:space="preserve"> in practical terms. We'll go on to consider the genres</w:t>
      </w:r>
      <w:r>
        <w:rPr>
          <w:rFonts w:ascii="Garamond" w:hAnsi="Garamond"/>
          <w:szCs w:val="20"/>
        </w:rPr>
        <w:t xml:space="preserve"> of composition</w:t>
      </w:r>
      <w:r w:rsidRPr="00BD3BF1">
        <w:rPr>
          <w:rFonts w:ascii="Garamond" w:hAnsi="Garamond"/>
          <w:szCs w:val="20"/>
        </w:rPr>
        <w:t xml:space="preserve"> we use on a regular basis. These might include particular categories of music, books, magazines, comics, social media, TV shows, films, etc. </w:t>
      </w:r>
      <w:r>
        <w:rPr>
          <w:rFonts w:ascii="Garamond" w:hAnsi="Garamond"/>
          <w:szCs w:val="20"/>
        </w:rPr>
        <w:t xml:space="preserve">Then you’ll think about a time of trouble in your life and explore how a genre of composition helped you through it. </w:t>
      </w:r>
    </w:p>
    <w:p w:rsidR="00B169D1" w:rsidRPr="00BD3BF1" w:rsidRDefault="00B169D1" w:rsidP="00B169D1">
      <w:pPr>
        <w:rPr>
          <w:rFonts w:ascii="Garamond" w:hAnsi="Garamond"/>
          <w:szCs w:val="20"/>
        </w:rPr>
      </w:pPr>
    </w:p>
    <w:p w:rsidR="00B169D1" w:rsidRPr="00BD3BF1" w:rsidRDefault="00B169D1" w:rsidP="00B169D1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We'll consider</w:t>
      </w:r>
      <w:r w:rsidRPr="00BD3BF1">
        <w:rPr>
          <w:rFonts w:ascii="Garamond" w:hAnsi="Garamond"/>
          <w:szCs w:val="20"/>
        </w:rPr>
        <w:t xml:space="preserve"> why and how we use these specific genres, what our choice of genres reveals about us as individuals, and how </w:t>
      </w:r>
      <w:r>
        <w:rPr>
          <w:rFonts w:ascii="Garamond" w:hAnsi="Garamond"/>
          <w:szCs w:val="20"/>
        </w:rPr>
        <w:t xml:space="preserve">these genres shape our lives.  </w:t>
      </w:r>
    </w:p>
    <w:p w:rsidR="00B169D1" w:rsidRDefault="00B169D1" w:rsidP="00B169D1">
      <w:pPr>
        <w:rPr>
          <w:rFonts w:ascii="Garamond" w:hAnsi="Garamond"/>
          <w:szCs w:val="20"/>
        </w:rPr>
      </w:pPr>
    </w:p>
    <w:p w:rsidR="00B169D1" w:rsidRDefault="00B169D1" w:rsidP="00B169D1">
      <w:bookmarkStart w:id="0" w:name="_GoBack"/>
      <w:bookmarkEnd w:id="0"/>
      <w:r w:rsidRPr="00BD3BF1">
        <w:rPr>
          <w:rFonts w:ascii="Garamond" w:hAnsi="Garamond"/>
          <w:szCs w:val="20"/>
        </w:rPr>
        <w:t xml:space="preserve">In conjunction with our fairly broad discussion of genre, we'll examine the distinct conventions and rhetorical strategies of one genre in particular: the personal essay. Through a process that </w:t>
      </w:r>
      <w:r>
        <w:rPr>
          <w:rFonts w:ascii="Garamond" w:hAnsi="Garamond"/>
          <w:szCs w:val="20"/>
        </w:rPr>
        <w:t>incorporates</w:t>
      </w:r>
      <w:r w:rsidRPr="00BD3BF1">
        <w:rPr>
          <w:rFonts w:ascii="Garamond" w:hAnsi="Garamond"/>
          <w:szCs w:val="20"/>
        </w:rPr>
        <w:t xml:space="preserve"> multiple drafts, students </w:t>
      </w:r>
      <w:r>
        <w:rPr>
          <w:rFonts w:ascii="Garamond" w:hAnsi="Garamond"/>
          <w:szCs w:val="20"/>
        </w:rPr>
        <w:t>are asked to</w:t>
      </w:r>
      <w:r w:rsidRPr="00BD3BF1">
        <w:rPr>
          <w:rFonts w:ascii="Garamond" w:hAnsi="Garamond"/>
          <w:szCs w:val="20"/>
        </w:rPr>
        <w:t xml:space="preserve"> develop, revise, and</w:t>
      </w:r>
      <w:r>
        <w:rPr>
          <w:rFonts w:ascii="Garamond" w:hAnsi="Garamond"/>
          <w:szCs w:val="20"/>
        </w:rPr>
        <w:t xml:space="preserve"> polish a 1500-word essay</w:t>
      </w:r>
      <w:r w:rsidRPr="00BD3BF1">
        <w:rPr>
          <w:rFonts w:ascii="Garamond" w:hAnsi="Garamond"/>
          <w:szCs w:val="20"/>
        </w:rPr>
        <w:t xml:space="preserve"> in which </w:t>
      </w:r>
      <w:r>
        <w:rPr>
          <w:rFonts w:ascii="Garamond" w:hAnsi="Garamond"/>
          <w:szCs w:val="20"/>
        </w:rPr>
        <w:t>they</w:t>
      </w:r>
      <w:r w:rsidRPr="00BD3BF1">
        <w:rPr>
          <w:rFonts w:ascii="Garamond" w:hAnsi="Garamond"/>
          <w:szCs w:val="20"/>
        </w:rPr>
        <w:t xml:space="preserve"> share with </w:t>
      </w:r>
      <w:r>
        <w:rPr>
          <w:rFonts w:ascii="Garamond" w:hAnsi="Garamond"/>
          <w:szCs w:val="20"/>
        </w:rPr>
        <w:t>their</w:t>
      </w:r>
      <w:r w:rsidRPr="00BD3BF1">
        <w:rPr>
          <w:rFonts w:ascii="Garamond" w:hAnsi="Garamond"/>
          <w:szCs w:val="20"/>
        </w:rPr>
        <w:t xml:space="preserve"> audience </w:t>
      </w:r>
      <w:r>
        <w:rPr>
          <w:rFonts w:ascii="Garamond" w:hAnsi="Garamond"/>
          <w:szCs w:val="20"/>
        </w:rPr>
        <w:t xml:space="preserve">a time of trouble if their lives and the genre or genres that helped them through it, </w:t>
      </w:r>
      <w:r w:rsidRPr="00BD3BF1">
        <w:rPr>
          <w:rFonts w:ascii="Garamond" w:hAnsi="Garamond"/>
          <w:szCs w:val="20"/>
        </w:rPr>
        <w:t xml:space="preserve">why and how </w:t>
      </w:r>
      <w:r>
        <w:rPr>
          <w:rFonts w:ascii="Garamond" w:hAnsi="Garamond"/>
          <w:szCs w:val="20"/>
        </w:rPr>
        <w:t>they</w:t>
      </w:r>
      <w:r w:rsidRPr="00BD3BF1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used this genre, and how the genre has shaped them as a person.</w:t>
      </w:r>
    </w:p>
    <w:p w:rsidR="00B169D1" w:rsidRDefault="00B169D1"/>
    <w:sectPr w:rsidR="00B1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D1"/>
    <w:rsid w:val="00140463"/>
    <w:rsid w:val="007C256F"/>
    <w:rsid w:val="00AE030B"/>
    <w:rsid w:val="00B169D1"/>
    <w:rsid w:val="00CE53DF"/>
    <w:rsid w:val="00F44848"/>
    <w:rsid w:val="00FA0843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4932"/>
  <w15:chartTrackingRefBased/>
  <w15:docId w15:val="{5344AED0-5790-4151-9795-84DCD549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256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56F"/>
    <w:rPr>
      <w:rFonts w:ascii="Arial" w:hAnsi="Arial"/>
      <w:sz w:val="24"/>
    </w:rPr>
  </w:style>
  <w:style w:type="paragraph" w:customStyle="1" w:styleId="Default">
    <w:name w:val="Default"/>
    <w:rsid w:val="00B169D1"/>
    <w:pPr>
      <w:autoSpaceDE w:val="0"/>
      <w:autoSpaceDN w:val="0"/>
      <w:adjustRightInd w:val="0"/>
      <w:ind w:firstLine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Whitworth</dc:creator>
  <cp:keywords/>
  <dc:description/>
  <cp:lastModifiedBy>Casey Whitworth</cp:lastModifiedBy>
  <cp:revision>1</cp:revision>
  <dcterms:created xsi:type="dcterms:W3CDTF">2016-12-13T22:45:00Z</dcterms:created>
  <dcterms:modified xsi:type="dcterms:W3CDTF">2016-12-13T22:46:00Z</dcterms:modified>
</cp:coreProperties>
</file>